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做孩子最好的英语学习规划师 中国儿童英语习得全路线图</w:t>
      </w:r>
    </w:p>
    <w:p>
      <w:r>
        <w:rPr>
          <w:rFonts w:ascii="宋体" w:hAnsi="宋体" w:eastAsia="宋体"/>
          <w:sz w:val="24"/>
        </w:rPr>
        <w:t>盖兆泉著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做孩子最好的英语学习规划师 中国儿童英语习得全路线图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盖兆泉著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本书出售、求购地址：https://www.jiaokey.com/book/detail/13918751.html</w:t>
      </w:r>
    </w:p>
    <w:p>
      <w:r>
        <w:t>更多相关图书推荐：https://www.jiaokey.com</w:t>
      </w:r>
    </w:p>
    <w:p>
      <w:r>
        <w:t>盖兆泉著 其他作品：https://www.jiaokey.com/tag/盖兆泉著.html</w:t>
      </w:r>
    </w:p>
    <w:p>
      <w:r>
        <w:t>关键词搜索：https://www.jiaokey.com/tag/做孩子最好的英语学习规划师 中国儿童英语习得全路线图.html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