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书名：羊城文物博物研究  广州文博工作四十年文选  1</w:t>
      </w:r>
    </w:p>
    <w:p>
      <w:r>
        <w:t>作者：广州市文化局，广州市文物博物馆学会编</w:t>
      </w:r>
    </w:p>
    <w:p>
      <w:r>
        <w:t>出版社：广州：广东人民出版社</w:t>
      </w:r>
    </w:p>
    <w:p>
      <w:r>
        <w:t>出版日期：1993</w:t>
      </w:r>
    </w:p>
    <w:p>
      <w:r>
        <w:t>总页数：513</w:t>
      </w:r>
    </w:p>
    <w:p>
      <w:r>
        <w:t>更多请访问教客网: www.jiaokey.com</w:t>
      </w:r>
    </w:p>
    <w:p>
      <w:r>
        <w:t>羊城文物博物研究  广州文博工作四十年文选  1 评论地址：https://www.jiaokey.com/book/detail/13938149.html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