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书名：公共投资与经济结构转型  对我国结构失衡现象的一种解释</w:t>
      </w:r>
    </w:p>
    <w:p>
      <w:r>
        <w:t>作者：王娟著</w:t>
      </w:r>
    </w:p>
    <w:p>
      <w:r>
        <w:t>出版社：沈阳：辽宁人民出版社</w:t>
      </w:r>
    </w:p>
    <w:p>
      <w:r>
        <w:t>出版日期：2015.04</w:t>
      </w:r>
    </w:p>
    <w:p>
      <w:r>
        <w:t>总页数：199</w:t>
      </w:r>
    </w:p>
    <w:p>
      <w:r>
        <w:t>更多请访问教客网: www.jiaokey.com</w:t>
      </w:r>
    </w:p>
    <w:p>
      <w:r>
        <w:t>公共投资与经济结构转型  对我国结构失衡现象的一种解释 评论地址：https://www.jiaokey.com/book/detail/13942805.html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