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书名：图解点穴压穴锤击疗法</w:t>
      </w:r>
    </w:p>
    <w:p>
      <w:r>
        <w:t>作者：刁凤声，郭玉兰主编；马骁驰，姜平副主编；王丽虹，冯建江，刘冰，李久大，曲刚跃，陈凤春，杨清旺，孟晓佩，鲁宗岳，董雪，谢汶娟，贾平编；曲长平主审</w:t>
      </w:r>
    </w:p>
    <w:p>
      <w:r>
        <w:t>出版社：北京：金盾出版社</w:t>
      </w:r>
    </w:p>
    <w:p>
      <w:r>
        <w:t>出版日期：2013.02</w:t>
      </w:r>
    </w:p>
    <w:p>
      <w:r>
        <w:t>总页数：196</w:t>
      </w:r>
    </w:p>
    <w:p>
      <w:r>
        <w:t>更多请访问教客网: www.jiaokey.com</w:t>
      </w:r>
    </w:p>
    <w:p>
      <w:r>
        <w:t>图解点穴压穴锤击疗法 评论地址：https://www.jiaokey.com/book/detail/13944275.html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