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在未来的战场上  第一分册  外层空间战场</w:t>
      </w:r>
    </w:p>
    <w:p>
      <w:r>
        <w:rPr>
          <w:rFonts w:ascii="宋体" w:hAnsi="宋体" w:eastAsia="宋体"/>
          <w:sz w:val="24"/>
        </w:rPr>
        <w:t>刘绍球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在未来的战场上  第一分册  外层空间战场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本书出售、求购地址：https://www.jiaokey.com/book/detail/13957955.html</w:t>
      </w:r>
    </w:p>
    <w:p>
      <w:r>
        <w:t>更多相关图书推荐：https://www.jiaokey.com</w:t>
      </w:r>
    </w:p>
    <w:p>
      <w:r>
        <w:t>刘绍球 其他作品：https://www.jiaokey.com/tag/刘绍球.html</w:t>
      </w:r>
    </w:p>
    <w:p>
      <w:r>
        <w:t>关键词搜索：https://www.jiaokey.com/tag/在未来的战场上  第一分册  外层空间战场.html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