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书名：谁操纵艺术  关于人与艺术本体的寻解</w:t>
      </w:r>
    </w:p>
    <w:p>
      <w:r>
        <w:t>作者:杨建滨著</w:t>
      </w:r>
    </w:p>
    <w:p>
      <w:r>
        <w:t>出版社:武汉：湖北美术出版社</w:t>
      </w:r>
    </w:p>
    <w:p>
      <w:r>
        <w:t>出版日期：2002</w:t>
      </w:r>
    </w:p>
    <w:p>
      <w:r>
        <w:t>总页数：199</w:t>
      </w:r>
    </w:p>
    <w:p>
      <w:r>
        <w:t>更多请访问教客网:www.jiaokey.com</w:t>
      </w:r>
    </w:p>
    <w:p>
      <w:r>
        <w:t>谁操纵艺术  关于人与艺术本体的寻解评论地址：https://www.jiaokey.com/book/detail/13960195.html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