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书名：影视动画后期合成与特效制作</w:t>
      </w:r>
    </w:p>
    <w:p>
      <w:r>
        <w:t>作者：孙立军总主编；王宏昆主编；李青云，罗淞译；陈坤，梁晓阳副主编；陈风建，于成名，刘红霞，王越编著</w:t>
      </w:r>
    </w:p>
    <w:p>
      <w:r>
        <w:t>出版社：北京：中国传媒大学出版社</w:t>
      </w:r>
    </w:p>
    <w:p>
      <w:r>
        <w:t>出版日期：2012</w:t>
      </w:r>
    </w:p>
    <w:p>
      <w:r>
        <w:t>总页数：180</w:t>
      </w:r>
    </w:p>
    <w:p>
      <w:r>
        <w:t>更多请访问教客网: www.jiaokey.com</w:t>
      </w:r>
    </w:p>
    <w:p>
      <w:r>
        <w:t>影视动画后期合成与特效制作 评论地址：https://www.jiaokey.com/book/detail/13965044.html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