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南方的风景</w:t>
      </w:r>
    </w:p>
    <w:p>
      <w:r>
        <w:rPr>
          <w:rFonts w:ascii="宋体" w:hAnsi="宋体" w:eastAsia="宋体"/>
          <w:sz w:val="24"/>
        </w:rPr>
        <w:t>《南方的风景  风景广西2004展》编委会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《南方的风景  风景广西2004展》编委会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本书出售、求购地址：https://www.jiaokey.com/book/detail/13974069.html</w:t>
      </w:r>
    </w:p>
    <w:p>
      <w:r>
        <w:t>更多相关图书推荐：https://www.jiaokey.com</w:t>
      </w:r>
    </w:p>
    <w:p>
      <w:r>
        <w:t>《南方的风景  风景广西2004展》编委会 其他作品：https://www.jiaokey.com/tag/《南方的风景  风景广西2004展》编委会.html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关键词搜索：https://www.jiaokey.com/tag/南方的风景.html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