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图解留美英语会话  附  留美须知</w:t>
      </w:r>
    </w:p>
    <w:p>
      <w:r>
        <w:rPr>
          <w:rFonts w:ascii="宋体" w:hAnsi="宋体" w:eastAsia="宋体"/>
          <w:sz w:val="24"/>
        </w:rPr>
        <w:t>留美研究组编；王宗维，于敏，李顾敏译；丁山校审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图解留美英语会话  附  留美须知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留美研究组编；王宗维，于敏，李顾敏译；丁山校审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本书出售、求购地址：https://www.jiaokey.com/book/detail/13982517.html</w:t>
      </w:r>
    </w:p>
    <w:p>
      <w:r>
        <w:t>更多相关图书推荐：https://www.jiaokey.com</w:t>
      </w:r>
    </w:p>
    <w:p>
      <w:r>
        <w:t>留美研究组编；王宗维，于敏，李顾敏译；丁山校审 其他作品：https://www.jiaokey.com/tag/留美研究组编；王宗维，于敏，李顾敏译；丁山校审.html</w:t>
      </w:r>
    </w:p>
    <w:p>
      <w:r>
        <w:t>大光出版社 出版图书：https://www.jiaokey.com/tag/大光出版社.html</w:t>
      </w:r>
    </w:p>
    <w:p>
      <w:r>
        <w:t>关键词搜索：https://www.jiaokey.com/tag/图解留美英语会话  附  留美须知.html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