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书名：最低工资  政策效应与新共识</w:t>
      </w:r>
    </w:p>
    <w:p>
      <w:r>
        <w:t>作者：（美）戴维·纽马克（David Neumark），（美）威廉·L·沃斯切（William L·Wascher）著</w:t>
      </w:r>
    </w:p>
    <w:p>
      <w:r>
        <w:t>出版社：沈阳：东北财经大学出版社</w:t>
      </w:r>
    </w:p>
    <w:p>
      <w:r>
        <w:t>出版日期：2016</w:t>
      </w:r>
    </w:p>
    <w:p>
      <w:r>
        <w:t>总页数：351</w:t>
      </w:r>
    </w:p>
    <w:p>
      <w:r>
        <w:t>更多请访问教客网: www.jiaokey.com</w:t>
      </w:r>
    </w:p>
    <w:p>
      <w:r>
        <w:t>最低工资  政策效应与新共识 评论地址：https://www.jiaokey.com/book/detail/13984417.html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