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书名：水利行政权力及其运用实务</w:t>
      </w:r>
    </w:p>
    <w:p>
      <w:r>
        <w:t>作者：李亚平，曹东平编著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总页数：447</w:t>
      </w:r>
    </w:p>
    <w:p>
      <w:r>
        <w:t>更多请访问教客网: www.jiaokey.com</w:t>
      </w:r>
    </w:p>
    <w:p>
      <w:r>
        <w:t>水利行政权力及其运用实务 评论地址：https://www.jiaokey.com/book/detail/13990342.html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