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月河草堂丛钞  2</w:t>
      </w:r>
    </w:p>
    <w:p>
      <w:r>
        <w:rPr>
          <w:rFonts w:ascii="宋体" w:hAnsi="宋体" w:eastAsia="宋体"/>
          <w:sz w:val="24"/>
        </w:rPr>
        <w:t>蒋清瑞著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月河草堂丛钞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归安蒋氏月河草堂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本书出售、求购地址：https://www.jiaokey.com/book/detail/13990958.html</w:t>
      </w:r>
    </w:p>
    <w:p>
      <w:r>
        <w:t>更多相关图书推荐：https://www.jiaokey.com</w:t>
      </w:r>
    </w:p>
    <w:p>
      <w:r>
        <w:t>蒋清瑞著 其他作品：https://www.jiaokey.com/tag/蒋清瑞著.html</w:t>
      </w:r>
    </w:p>
    <w:p>
      <w:r>
        <w:t>归安蒋氏月河草堂 出版图书：https://www.jiaokey.com/tag/归安蒋氏月河草堂.html</w:t>
      </w:r>
    </w:p>
    <w:p>
      <w:r>
        <w:t>关键词搜索：https://www.jiaokey.com/tag/月河草堂丛钞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