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书名：杨贤江少年时代的故事</w:t>
      </w:r>
    </w:p>
    <w:p>
      <w:r>
        <w:t>作者：戴尧宏，柴建范编</w:t>
      </w:r>
    </w:p>
    <w:p>
      <w:r>
        <w:t>出版社：慈溪市长河镇中心小学教育科学研究小组</w:t>
      </w:r>
    </w:p>
    <w:p>
      <w:r>
        <w:t>出版日期：1995</w:t>
      </w:r>
    </w:p>
    <w:p>
      <w:r>
        <w:t>总页数：26</w:t>
      </w:r>
    </w:p>
    <w:p>
      <w:r>
        <w:t>更多请访问教客网: www.jiaokey.com</w:t>
      </w:r>
    </w:p>
    <w:p>
      <w:r>
        <w:t>杨贤江少年时代的故事 评论地址：https://www.jiaokey.com/book/detail/13995929.html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