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书名：乌江流域民族地区历代碑刻选辑</w:t>
      </w:r>
    </w:p>
    <w:p>
      <w:r>
        <w:t>作者：彭福荣，李良品，傅小彪主编</w:t>
      </w:r>
    </w:p>
    <w:p>
      <w:r>
        <w:t>出版社：重庆：重庆出版社</w:t>
      </w:r>
    </w:p>
    <w:p>
      <w:r>
        <w:t>出版日期：2007</w:t>
      </w:r>
    </w:p>
    <w:p>
      <w:r>
        <w:t>总页数：628</w:t>
      </w:r>
    </w:p>
    <w:p>
      <w:r>
        <w:t>更多请访问教客网: www.jiaokey.com</w:t>
      </w:r>
    </w:p>
    <w:p>
      <w:r>
        <w:t>乌江流域民族地区历代碑刻选辑 评论地址：https://www.jiaokey.com/book/detail/14000062.html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