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基于案例推理的经验学习</w:t>
      </w:r>
    </w:p>
    <w:p>
      <w:r>
        <w:rPr>
          <w:rFonts w:ascii="宋体" w:hAnsi="宋体" w:eastAsia="宋体"/>
          <w:sz w:val="24"/>
        </w:rPr>
        <w:t>冯锐著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基于案例推理的经验学习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华东师范大学出版社；全国百佳图书出版单位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本书出售、求购地址：https://www.jiaokey.com/book/detail/14005140.html</w:t>
      </w:r>
    </w:p>
    <w:p>
      <w:r>
        <w:t>更多相关图书推荐：https://www.jiaokey.com</w:t>
      </w:r>
    </w:p>
    <w:p>
      <w:r>
        <w:t>冯锐著 其他作品：https://www.jiaokey.com/tag/冯锐著.html</w:t>
      </w:r>
    </w:p>
    <w:p>
      <w:r>
        <w:t>华东师范大学出版社；全国百佳图书出版单位 出版图书：https://www.jiaokey.com/tag/华东师范大学出版社；全国百佳图书出版单位.html</w:t>
      </w:r>
    </w:p>
    <w:p>
      <w:r>
        <w:t>关键词搜索：https://www.jiaokey.com/tag/基于案例推理的经验学习.html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