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书名：民营企业家能力对进入城市公用事业的影响机制研究</w:t>
      </w:r>
    </w:p>
    <w:p>
      <w:r>
        <w:t>作者：龚军娇著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总页数：221</w:t>
      </w:r>
    </w:p>
    <w:p>
      <w:r>
        <w:t>更多请访问教客网: www.jiaokey.com</w:t>
      </w:r>
    </w:p>
    <w:p>
      <w:r>
        <w:t>民营企业家能力对进入城市公用事业的影响机制研究 评论地址：https://www.jiaokey.com/book/detail/14006207.html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