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书名：《指南》背景下幼儿教师教学实践指导  幼儿游戏新编</w:t>
      </w:r>
    </w:p>
    <w:p>
      <w:r>
        <w:t>作者：何俊华，张燕主编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总页数：202</w:t>
      </w:r>
    </w:p>
    <w:p>
      <w:r>
        <w:t>更多请访问教客网: www.jiaokey.com</w:t>
      </w:r>
    </w:p>
    <w:p>
      <w:r>
        <w:t>《指南》背景下幼儿教师教学实践指导  幼儿游戏新编 评论地址：https://www.jiaokey.com/book/detail/14008852.html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