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幼小衔接操作手册  上</w:t>
      </w:r>
    </w:p>
    <w:p>
      <w:r>
        <w:rPr>
          <w:rFonts w:ascii="宋体" w:hAnsi="宋体" w:eastAsia="宋体"/>
          <w:sz w:val="24"/>
        </w:rPr>
        <w:t>陈爱华，龚敏，余晓真，陈瑞廷，许士瑾编；达鹰绘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幼小衔接操作手册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陈爱华，龚敏，余晓真，陈瑞廷，许士瑾编；达鹰绘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本书出售、求购地址：https://www.jiaokey.com/book/detail/14014606.html</w:t>
      </w:r>
    </w:p>
    <w:p>
      <w:r>
        <w:t>更多相关图书推荐：https://www.jiaokey.com</w:t>
      </w:r>
    </w:p>
    <w:p>
      <w:r>
        <w:t>陈爱华，龚敏，余晓真，陈瑞廷，许士瑾编；达鹰绘 其他作品：https://www.jiaokey.com/tag/陈爱华，龚敏，余晓真，陈瑞廷，许士瑾编；达鹰绘.html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关键词搜索：https://www.jiaokey.com/tag/幼小衔接操作手册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