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鸟类摄影</w:t>
      </w:r>
    </w:p>
    <w:p>
      <w:r>
        <w:rPr>
          <w:rFonts w:ascii="宋体" w:hAnsi="宋体" w:eastAsia="宋体"/>
          <w:sz w:val="24"/>
        </w:rPr>
        <w:t>（芬）马库斯·瓦雷斯沃，（芬）亚里·贝尔多玛奇，（芬）本斯·马特著；于东东译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（芬）马库斯·瓦雷斯沃，（芬）亚里·贝尔多玛奇，（芬）本斯·马特著；于东东译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本书出售、求购地址：https://www.jiaokey.com/book/detail/14017352.html</w:t>
      </w:r>
    </w:p>
    <w:p>
      <w:r>
        <w:t>更多相关图书推荐：https://www.jiaokey.com</w:t>
      </w:r>
    </w:p>
    <w:p>
      <w:r>
        <w:t>（芬）马库斯·瓦雷斯沃，（芬）亚里·贝尔多玛奇，（芬）本斯·马特著；于东东译 其他作品：https://www.jiaokey.com/tag/（芬）马库斯·瓦雷斯沃，（芬）亚里·贝尔多玛奇，（芬）本斯·马特著；于东东译.html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关键词搜索：https://www.jiaokey.com/tag/鸟类摄影.html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