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书名：强国策  跨越“中等收入陷阱”</w:t>
      </w:r>
    </w:p>
    <w:p>
      <w:r>
        <w:t>作者：张铁柱，陶德言主编</w:t>
      </w:r>
    </w:p>
    <w:p>
      <w:r>
        <w:t>出版社：上海：上海远东出版社</w:t>
      </w:r>
    </w:p>
    <w:p>
      <w:r>
        <w:t>出版日期：2016.08</w:t>
      </w:r>
    </w:p>
    <w:p>
      <w:r>
        <w:t>总页数：333</w:t>
      </w:r>
    </w:p>
    <w:p>
      <w:r>
        <w:t>更多请访问教客网: www.jiaokey.com</w:t>
      </w:r>
    </w:p>
    <w:p>
      <w:r>
        <w:t>强国策  跨越“中等收入陷阱” 评论地址：https://www.jiaokey.com/book/detail/14018679.html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