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  他写下《唐吉诃德》</w:t>
      </w:r>
    </w:p>
    <w:p>
      <w:r>
        <w:rPr>
          <w:rFonts w:ascii="宋体" w:hAnsi="宋体" w:eastAsia="宋体"/>
          <w:sz w:val="24"/>
        </w:rPr>
        <w:t>杰米·曼瑞奇著；允韬译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  他写下《唐吉诃德》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杰米·曼瑞奇著；允韬译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本书出售、求购地址：https://www.jiaokey.com/book/detail/14020902.html</w:t>
      </w:r>
    </w:p>
    <w:p>
      <w:r>
        <w:t>更多相关图书推荐：https://www.jiaokey.com</w:t>
      </w:r>
    </w:p>
    <w:p>
      <w:r>
        <w:t>杰米·曼瑞奇著；允韬译 其他作品：https://www.jiaokey.com/tag/杰米·曼瑞奇著；允韬译.html</w:t>
      </w:r>
    </w:p>
    <w:p>
      <w:r>
        <w:t>台湾商务印书馆 出版图书：https://www.jiaokey.com/tag/台湾商务印书馆.html</w:t>
      </w:r>
    </w:p>
    <w:p>
      <w:r>
        <w:t>关键词搜索：https://www.jiaokey.com/tag/逃亡  他写下《唐吉诃德》.html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