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艺术家创作与交流的磁场  全球艺术村实例</w:t>
      </w:r>
    </w:p>
    <w:p>
      <w:r>
        <w:rPr>
          <w:rFonts w:ascii="宋体" w:hAnsi="宋体" w:eastAsia="宋体"/>
          <w:sz w:val="24"/>
        </w:rPr>
        <w:t>林澄枝发行人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艺术家创作与交流的磁场  全球艺术村实例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林澄枝发行人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行政院文化建设委员会艺术村筹备处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本书出售、求购地址：https://www.jiaokey.com/book/detail/14029932.html</w:t>
      </w:r>
    </w:p>
    <w:p>
      <w:r>
        <w:t>更多相关图书推荐：https://www.jiaokey.com</w:t>
      </w:r>
    </w:p>
    <w:p>
      <w:r>
        <w:t>林澄枝发行人 其他作品：https://www.jiaokey.com/tag/林澄枝发行人.html</w:t>
      </w:r>
    </w:p>
    <w:p>
      <w:r>
        <w:t>行政院文化建设委员会艺术村筹备处 出版图书：https://www.jiaokey.com/tag/行政院文化建设委员会艺术村筹备处.html</w:t>
      </w:r>
    </w:p>
    <w:p>
      <w:r>
        <w:t>关键词搜索：https://www.jiaokey.com/tag/艺术家创作与交流的磁场  全球艺术村实例.html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