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做一个刚刚好的女子:不攀附 不将就</w:t>
      </w:r>
    </w:p>
    <w:p>
      <w:r>
        <w:rPr>
          <w:rFonts w:ascii="宋体" w:hAnsi="宋体" w:eastAsia="宋体"/>
          <w:sz w:val="24"/>
        </w:rPr>
        <w:t>晚情著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做一个刚刚好的女子:不攀附 不将就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晚情著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本书出售、求购地址：https://www.jiaokey.com/book/detail/14043907.html</w:t>
      </w:r>
    </w:p>
    <w:p>
      <w:r>
        <w:t>更多相关图书推荐：https://www.jiaokey.com</w:t>
      </w:r>
    </w:p>
    <w:p>
      <w:r>
        <w:t>晚情著 其他作品：https://www.jiaokey.com/tag/晚情著.html</w:t>
      </w:r>
    </w:p>
    <w:p>
      <w:r>
        <w:t>关键词搜索：https://www.jiaokey.com/tag/做一个刚刚好的女子:不攀附 不将就.html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