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贵人遗香  新编历史故事剧</w:t>
      </w:r>
    </w:p>
    <w:p>
      <w:r>
        <w:rPr>
          <w:rFonts w:ascii="宋体" w:hAnsi="宋体" w:eastAsia="宋体"/>
          <w:sz w:val="24"/>
        </w:rPr>
        <w:t>姜朝皋，李景文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贵人遗香  新编历史故事剧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姜朝皋，李景文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本书出售、求购地址：https://www.jiaokey.com/book/detail/14044841.html</w:t>
      </w:r>
    </w:p>
    <w:p>
      <w:r>
        <w:t>更多相关图书推荐：https://www.jiaokey.com</w:t>
      </w:r>
    </w:p>
    <w:p>
      <w:r>
        <w:t>姜朝皋，李景文 其他作品：https://www.jiaokey.com/tag/姜朝皋，李景文.html</w:t>
      </w:r>
    </w:p>
    <w:p>
      <w:r>
        <w:t>关键词搜索：https://www.jiaokey.com/tag/贵人遗香  新编历史故事剧.html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