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时政理论热点面对面  时事政治一本通  2016版  中人新版</w:t>
      </w:r>
    </w:p>
    <w:p>
      <w:r>
        <w:rPr>
          <w:rFonts w:ascii="宋体" w:hAnsi="宋体" w:eastAsia="宋体"/>
          <w:sz w:val="24"/>
        </w:rPr>
        <w:t>《时事政治一本通》教材编写组，中人教育教研中心编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时政理论热点面对面  时事政治一本通  2016版  中人新版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《时事政治一本通》教材编写组，中人教育教研中心编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本书出售、求购地址：https://www.jiaokey.com/book/detail/14048620.html</w:t>
      </w:r>
    </w:p>
    <w:p>
      <w:r>
        <w:t>更多相关图书推荐：https://www.jiaokey.com</w:t>
      </w:r>
    </w:p>
    <w:p>
      <w:r>
        <w:t>《时事政治一本通》教材编写组，中人教育教研中心编 其他作品：https://www.jiaokey.com/tag/《时事政治一本通》教材编写组，中人教育教研中心编.html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关键词搜索：https://www.jiaokey.com/tag/时政理论热点面对面  时事政治一本通  2016版  中人新版.html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