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霞哥传奇  跨洋电影与女性先锋</w:t>
      </w:r>
    </w:p>
    <w:p>
      <w:r>
        <w:rPr>
          <w:rFonts w:ascii="宋体" w:hAnsi="宋体" w:eastAsia="宋体"/>
          <w:sz w:val="24"/>
        </w:rPr>
        <w:t>魏时煜，罗卡著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霞哥传奇  跨洋电影与女性先锋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魏时煜，罗卡著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本书出售、求购地址：https://www.jiaokey.com/book/detail/14049158.html</w:t>
      </w:r>
    </w:p>
    <w:p>
      <w:r>
        <w:t>更多相关图书推荐：https://www.jiaokey.com</w:t>
      </w:r>
    </w:p>
    <w:p>
      <w:r>
        <w:t>魏时煜，罗卡著 其他作品：https://www.jiaokey.com/tag/魏时煜，罗卡著.html</w:t>
      </w:r>
    </w:p>
    <w:p>
      <w:r>
        <w:t>香港中华书局 出版图书：https://www.jiaokey.com/tag/香港中华书局.html</w:t>
      </w:r>
    </w:p>
    <w:p>
      <w:r>
        <w:t>关键词搜索：https://www.jiaokey.com/tag/霞哥传奇  跨洋电影与女性先锋.html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