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公安应用写作  2012版</w:t>
      </w:r>
    </w:p>
    <w:p>
      <w:r>
        <w:rPr>
          <w:rFonts w:ascii="宋体" w:hAnsi="宋体" w:eastAsia="宋体"/>
          <w:sz w:val="24"/>
        </w:rPr>
        <w:t>林国清，程恪新，张专赟，赵春雷主编；马万苓等副主编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公安应用写作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林国清，程恪新，张专赟，赵春雷主编；马万苓等副主编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本书出售、求购地址：https://www.jiaokey.com/book/detail/14055292.html</w:t>
      </w:r>
    </w:p>
    <w:p>
      <w:r>
        <w:t>更多相关图书推荐：https://www.jiaokey.com</w:t>
      </w:r>
    </w:p>
    <w:p>
      <w:r>
        <w:t>林国清，程恪新，张专赟，赵春雷主编；马万苓等副主编 其他作品：https://www.jiaokey.com/tag/林国清，程恪新，张专赟，赵春雷主编；马万苓等副主编.html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关键词搜索：https://www.jiaokey.com/tag/公安应用写作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