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回民支队</w:t>
      </w:r>
    </w:p>
    <w:p>
      <w:r>
        <w:rPr>
          <w:rFonts w:ascii="宋体" w:hAnsi="宋体" w:eastAsia="宋体"/>
          <w:sz w:val="24"/>
        </w:rPr>
        <w:t>马融，李俊，冯一夫原著；宋治平绘画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回民支队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马融，李俊，冯一夫原著；宋治平绘画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本书出售、求购地址：https://www.jiaokey.com/book/detail/14058558.html</w:t>
      </w:r>
    </w:p>
    <w:p>
      <w:r>
        <w:t>更多相关图书推荐：https://www.jiaokey.com</w:t>
      </w:r>
    </w:p>
    <w:p>
      <w:r>
        <w:t>马融，李俊，冯一夫原著；宋治平绘画 其他作品：https://www.jiaokey.com/tag/马融，李俊，冯一夫原著；宋治平绘画.html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回民支队.html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