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书名：坚持科学发展构建和谐铜梁  县委党校调研文章选编</w:t>
      </w:r>
    </w:p>
    <w:p>
      <w:r>
        <w:t>作者：中国&lt;font color=Red&gt;铜&lt;/font&gt;梁县委党校</w:t>
      </w:r>
    </w:p>
    <w:p>
      <w:r>
        <w:t>出版社：2009.01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坚持科学发展构建和谐铜梁  县委党校调研文章选编 评论地址：https://www.jiaokey.com/book/detail/14065934.html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