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微机原理学习与实践指导</w:t>
      </w:r>
    </w:p>
    <w:p>
      <w:r>
        <w:rPr>
          <w:rFonts w:ascii="宋体" w:hAnsi="宋体" w:eastAsia="宋体"/>
          <w:sz w:val="24"/>
        </w:rPr>
        <w:t>葛桂萍主编；管旗，罗家奇，曹永忠副主编；王昌龙，周磊参编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微机原理学习与实践指导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葛桂萍主编；管旗，罗家奇，曹永忠副主编；王昌龙，周磊参编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本书出售、求购地址：https://www.jiaokey.com/book/detail/14066366.html</w:t>
      </w:r>
    </w:p>
    <w:p>
      <w:r>
        <w:t>更多相关图书推荐：https://www.jiaokey.com</w:t>
      </w:r>
    </w:p>
    <w:p>
      <w:r>
        <w:t>葛桂萍主编；管旗，罗家奇，曹永忠副主编；王昌龙，周磊参编 其他作品：https://www.jiaokey.com/tag/葛桂萍主编；管旗，罗家奇，曹永忠副主编；王昌龙，周磊参编.html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关键词搜索：https://www.jiaokey.com/tag/微机原理学习与实践指导.html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