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威利叔叔的旅行</w:t>
      </w:r>
    </w:p>
    <w:p>
      <w:r>
        <w:rPr>
          <w:rFonts w:ascii="宋体" w:hAnsi="宋体" w:eastAsia="宋体"/>
          <w:sz w:val="24"/>
        </w:rPr>
        <w:t>（美）霍华德·罗杰·加里斯著；孙璐译；蓝色梦境动漫工作室绘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威利叔叔的旅行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（美）霍华德·罗杰·加里斯著；孙璐译；蓝色梦境动漫工作室绘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本书出售、求购地址：https://www.jiaokey.com/book/detail/14072365.html</w:t>
      </w:r>
    </w:p>
    <w:p>
      <w:r>
        <w:t>更多相关图书推荐：https://www.jiaokey.com</w:t>
      </w:r>
    </w:p>
    <w:p>
      <w:r>
        <w:t>（美）霍华德·罗杰·加里斯著；孙璐译；蓝色梦境动漫工作室绘 其他作品：https://www.jiaokey.com/tag/（美）霍华德·罗杰·加里斯著；孙璐译；蓝色梦境动漫工作室绘.html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关键词搜索：https://www.jiaokey.com/tag/威利叔叔的旅行.html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