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新语境下的话语重构  当代戏剧丛论</w:t>
      </w:r>
    </w:p>
    <w:p>
      <w:r>
        <w:rPr>
          <w:rFonts w:ascii="宋体" w:hAnsi="宋体" w:eastAsia="宋体"/>
          <w:sz w:val="24"/>
        </w:rPr>
        <w:t>吴新斌著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新语境下的话语重构  当代戏剧丛论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本书出售、求购地址：https://www.jiaokey.com/book/detail/14080554.html</w:t>
      </w:r>
    </w:p>
    <w:p>
      <w:r>
        <w:t>更多相关图书推荐：https://www.jiaokey.com</w:t>
      </w:r>
    </w:p>
    <w:p>
      <w:r>
        <w:t>吴新斌著 其他作品：https://www.jiaokey.com/tag/吴新斌著.html</w:t>
      </w:r>
    </w:p>
    <w:p>
      <w:r>
        <w:t>关键词搜索：https://www.jiaokey.com/tag/新语境下的话语重构  当代戏剧丛论.html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