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书名：大师绘本馆  曹冲称象  司马光砸缸</w:t>
      </w:r>
    </w:p>
    <w:p>
      <w:r>
        <w:t>作者：杨永青绘；杨永青文</w:t>
      </w:r>
    </w:p>
    <w:p>
      <w:r>
        <w:t>出版社：北京:中国少年儿童出版社,2016.01</w:t>
      </w:r>
    </w:p>
    <w:p>
      <w:r>
        <w:t>出版日期：</w:t>
      </w:r>
    </w:p>
    <w:p>
      <w:r>
        <w:t>总页数：43</w:t>
      </w:r>
    </w:p>
    <w:p>
      <w:r>
        <w:t>更多请访问教客网: www.jiaokey.com</w:t>
      </w:r>
    </w:p>
    <w:p>
      <w:r>
        <w:t>大师绘本馆  曹冲称象  司马光砸缸 评论地址：https://www.jiaokey.com/book/detail/14084091.html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