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</w:t>
      </w:r>
    </w:p>
    <w:p>
      <w:r>
        <w:rPr>
          <w:rFonts w:ascii="宋体" w:hAnsi="宋体" w:eastAsia="宋体"/>
          <w:sz w:val="24"/>
        </w:rPr>
        <w:t>周旭丹，祁悦，石丽主编；沈丹，周晓敏，杨肇蜜副主编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周旭丹，祁悦，石丽主编；沈丹，周晓敏，杨肇蜜副主编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本书出售、求购地址：https://www.jiaokey.com/book/detail/14090969.html</w:t>
      </w:r>
    </w:p>
    <w:p>
      <w:r>
        <w:t>更多相关图书推荐：https://www.jiaokey.com</w:t>
      </w:r>
    </w:p>
    <w:p>
      <w:r>
        <w:t>周旭丹，祁悦，石丽主编；沈丹，周晓敏，杨肇蜜副主编 其他作品：https://www.jiaokey.com/tag/周旭丹，祁悦，石丽主编；沈丹，周晓敏，杨肇蜜副主编.html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