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现代物流企业管理</w:t>
      </w:r>
    </w:p>
    <w:p>
      <w:r>
        <w:rPr>
          <w:rFonts w:ascii="宋体" w:hAnsi="宋体" w:eastAsia="宋体"/>
          <w:sz w:val="24"/>
        </w:rPr>
        <w:t>阮喜珍主编；曾毅，刘晶璟，李诗华，叶清贫，汤中明参编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阮喜珍主编；曾毅，刘晶璟，李诗华，叶清贫，汤中明参编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本书出售、求购地址：https://www.jiaokey.com/book/detail/14091977.html</w:t>
      </w:r>
    </w:p>
    <w:p>
      <w:r>
        <w:t>更多相关图书推荐：https://www.jiaokey.com</w:t>
      </w:r>
    </w:p>
    <w:p>
      <w:r>
        <w:t>阮喜珍主编；曾毅，刘晶璟，李诗华，叶清贫，汤中明参编 其他作品：https://www.jiaokey.com/tag/阮喜珍主编；曾毅，刘晶璟，李诗华，叶清贫，汤中明参编.html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关键词搜索：https://www.jiaokey.com/tag/现代物流企业管理.html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