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卷1-卷17</w:t>
      </w:r>
    </w:p>
    <w:p>
      <w:r>
        <w:rPr>
          <w:rFonts w:ascii="宋体" w:hAnsi="宋体" w:eastAsia="宋体"/>
          <w:sz w:val="24"/>
        </w:rPr>
        <w:t>（唐）魏征撰；吴宗国，刘念平标点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卷1-卷17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（唐）魏征撰；吴宗国，刘念平标点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本书出售、求购地址：https://www.jiaokey.com/book/detail/14093530.html</w:t>
      </w:r>
    </w:p>
    <w:p>
      <w:r>
        <w:t>更多相关图书推荐：https://www.jiaokey.com</w:t>
      </w:r>
    </w:p>
    <w:p>
      <w:r>
        <w:t>（唐）魏征撰；吴宗国，刘念平标点 其他作品：https://www.jiaokey.com/tag/（唐）魏征撰；吴宗国，刘念平标点.html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关键词搜索：https://www.jiaokey.com/tag/隋书  卷1-卷17.html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