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百年沧桑论香港</w:t>
      </w:r>
    </w:p>
    <w:p>
      <w:r>
        <w:rPr>
          <w:rFonts w:ascii="宋体" w:hAnsi="宋体" w:eastAsia="宋体"/>
          <w:sz w:val="24"/>
        </w:rPr>
        <w:t>江苏省政协文史资料委员会，江苏省中国现代史学会编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百年沧桑论香港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江苏省政协文史资料委员会，江苏省中国现代史学会编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《江苏文史资料》编辑部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本书出售、求购地址：https://www.jiaokey.com/book/detail/14094966.html</w:t>
      </w:r>
    </w:p>
    <w:p>
      <w:r>
        <w:t>更多相关图书推荐：https://www.jiaokey.com</w:t>
      </w:r>
    </w:p>
    <w:p>
      <w:r>
        <w:t>江苏省政协文史资料委员会，江苏省中国现代史学会编 其他作品：https://www.jiaokey.com/tag/江苏省政协文史资料委员会，江苏省中国现代史学会编.html</w:t>
      </w:r>
    </w:p>
    <w:p>
      <w:r>
        <w:t>《江苏文史资料》编辑部 出版图书：https://www.jiaokey.com/tag/《江苏文史资料》编辑部.html</w:t>
      </w:r>
    </w:p>
    <w:p>
      <w:r>
        <w:t>关键词搜索：https://www.jiaokey.com/tag/百年沧桑论香港.html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