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书名：农耕档案  1949-1979东莞农耕史实  第4章  农副  畜牧业、农副产品、资产、伙伴与工具</w:t>
      </w:r>
    </w:p>
    <w:p>
      <w:r>
        <w:t>作者：刘松泰著</w:t>
      </w:r>
    </w:p>
    <w:p>
      <w:r>
        <w:t>出版社：广州：中山大学出版社</w:t>
      </w:r>
    </w:p>
    <w:p>
      <w:r>
        <w:t>出版日期：2016</w:t>
      </w:r>
    </w:p>
    <w:p>
      <w:r>
        <w:t>总页数：387</w:t>
      </w:r>
    </w:p>
    <w:p>
      <w:r>
        <w:t>更多请访问教客网: www.jiaokey.com</w:t>
      </w:r>
    </w:p>
    <w:p>
      <w:r>
        <w:t>农耕档案  1949-1979东莞农耕史实  第4章  农副  畜牧业、农副产品、资产、伙伴与工具 评论地址：https://www.jiaokey.com/book/detail/14096623.html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