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众志成城  承德市人大代表抗击非典先进事迹选</w:t>
      </w:r>
    </w:p>
    <w:p>
      <w:r>
        <w:rPr>
          <w:rFonts w:ascii="宋体" w:hAnsi="宋体" w:eastAsia="宋体"/>
          <w:sz w:val="24"/>
        </w:rPr>
        <w:t>王剑敏主编；王舜，周清林，吕桂清副主编；承德市人大常委会编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众志成城  承德市人大代表抗击非典先进事迹选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王剑敏主编；王舜，周清林，吕桂清副主编；承德市人大常委会编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本书出售、求购地址：https://www.jiaokey.com/book/detail/14099593.html</w:t>
      </w:r>
    </w:p>
    <w:p>
      <w:r>
        <w:t>更多相关图书推荐：https://www.jiaokey.com</w:t>
      </w:r>
    </w:p>
    <w:p>
      <w:r>
        <w:t>王剑敏主编；王舜，周清林，吕桂清副主编；承德市人大常委会编 其他作品：https://www.jiaokey.com/tag/王剑敏主编；王舜，周清林，吕桂清副主编；承德市人大常委会编.html</w:t>
      </w:r>
    </w:p>
    <w:p>
      <w:r>
        <w:t>关键词搜索：https://www.jiaokey.com/tag/众志成城  承德市人大代表抗击非典先进事迹选.html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