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古今合璧事类备要前集69卷  后集81卷  续集56卷</w:t>
      </w:r>
    </w:p>
    <w:p>
      <w:r>
        <w:rPr>
          <w:rFonts w:ascii="宋体" w:hAnsi="宋体" w:eastAsia="宋体"/>
          <w:sz w:val="24"/>
        </w:rPr>
        <w:t>（宋）谢维新辑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古今合璧事类备要前集69卷  后集81卷  续集56卷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（宋）谢维新辑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本书出售、求购地址：https://www.jiaokey.com/book/detail/14099893.html</w:t>
      </w:r>
    </w:p>
    <w:p>
      <w:r>
        <w:t>更多相关图书推荐：https://www.jiaokey.com</w:t>
      </w:r>
    </w:p>
    <w:p>
      <w:r>
        <w:t>（宋）谢维新辑 其他作品：https://www.jiaokey.com/tag/（宋）谢维新辑.html</w:t>
      </w:r>
    </w:p>
    <w:p>
      <w:r>
        <w:t>关键词搜索：https://www.jiaokey.com/tag/古今合璧事类备要前集69卷  后集81卷  续集56卷.html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