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30元系列丛书  中国美术家大系  第17辑  曾周卷</w:t>
      </w:r>
    </w:p>
    <w:p>
      <w:r>
        <w:rPr>
          <w:rFonts w:ascii="宋体" w:hAnsi="宋体" w:eastAsia="宋体"/>
          <w:sz w:val="24"/>
        </w:rPr>
        <w:t>刘大为顾问；杨晓阳主编；贾德江副主编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30元系列丛书  中国美术家大系  第17辑  曾周卷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刘大为顾问；杨晓阳主编；贾德江副主编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本书出售、求购地址：https://www.jiaokey.com/book/detail/14101496.html</w:t>
      </w:r>
    </w:p>
    <w:p>
      <w:r>
        <w:t>更多相关图书推荐：https://www.jiaokey.com</w:t>
      </w:r>
    </w:p>
    <w:p>
      <w:r>
        <w:t>刘大为顾问；杨晓阳主编；贾德江副主编 其他作品：https://www.jiaokey.com/tag/刘大为顾问；杨晓阳主编；贾德江副主编.html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关键词搜索：https://www.jiaokey.com/tag/30元系列丛书  中国美术家大系  第17辑  曾周卷.html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