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射频与微波电磁学</w:t>
      </w:r>
    </w:p>
    <w:p>
      <w:r>
        <w:rPr>
          <w:rFonts w:ascii="宋体" w:hAnsi="宋体" w:eastAsia="宋体"/>
          <w:sz w:val="24"/>
        </w:rPr>
        <w:t>（法）PIERREJARRY，（美）JACQUESN.BENEAT著；吴永乐，颜光友，李明星，刘元安译；王卫民审校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射频与微波电磁学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（法）PIERREJARRY，（美）JACQUESN.BENEAT著；吴永乐，颜光友，李明星，刘元安译；王卫民审校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本书出售、求购地址：https://www.jiaokey.com/book/detail/14101825.html</w:t>
      </w:r>
    </w:p>
    <w:p>
      <w:r>
        <w:t>更多相关图书推荐：https://www.jiaokey.com</w:t>
      </w:r>
    </w:p>
    <w:p>
      <w:r>
        <w:t>（法）PIERREJARRY，（美）JACQUESN.BENEAT著；吴永乐，颜光友，李明星，刘元安译；王卫民审校 其他作品：https://www.jiaokey.com/tag/（法）PIERREJARRY，（美）JACQUESN.BENEAT著；吴永乐，颜光友，李明星，刘元安译；王卫民审校.html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关键词搜索：https://www.jiaokey.com/tag/射频与微波电磁学.html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