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军用飞机简介：美国、苏联、以色列、越南、南朝鲜</w:t>
      </w:r>
    </w:p>
    <w:p>
      <w:r>
        <w:rPr>
          <w:rFonts w:ascii="宋体" w:hAnsi="宋体" w:eastAsia="宋体"/>
          <w:sz w:val="24"/>
        </w:rPr>
        <w:t>洪维权著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军用飞机简介：美国、苏联、以色列、越南、南朝鲜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本书出售、求购地址：https://www.jiaokey.com/book/detail/14105489.html</w:t>
      </w:r>
    </w:p>
    <w:p>
      <w:r>
        <w:t>更多相关图书推荐：https://www.jiaokey.com</w:t>
      </w:r>
    </w:p>
    <w:p>
      <w:r>
        <w:t>洪维权著 其他作品：https://www.jiaokey.com/tag/洪维权著.html</w:t>
      </w:r>
    </w:p>
    <w:p>
      <w:r>
        <w:t>关键词搜索：https://www.jiaokey.com/tag/军用飞机简介：美国、苏联、以色列、越南、南朝鲜.html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