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书名：解码移动互联网竞争本质  情绪思维</w:t>
      </w:r>
    </w:p>
    <w:p>
      <w:r>
        <w:t>作者:施强著著</w:t>
      </w:r>
    </w:p>
    <w:p>
      <w:r>
        <w:t>出版社:上海：东华大学出版社</w:t>
      </w:r>
    </w:p>
    <w:p>
      <w:r>
        <w:t>出版日期：2016.06</w:t>
      </w:r>
    </w:p>
    <w:p>
      <w:r>
        <w:t>总页数：222</w:t>
      </w:r>
    </w:p>
    <w:p>
      <w:r>
        <w:t>更多请访问教客网:www.jiaokey.com</w:t>
      </w:r>
    </w:p>
    <w:p>
      <w:r>
        <w:t>解码移动互联网竞争本质  情绪思维评论地址：https://www.jiaokey.com/book/detail/14107637.html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