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生物课外活动的设计与实施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生物课外活动的设计与实施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本书出售、求购地址：https://www.jiaokey.com/book/detail/14119970.html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关键词搜索：https://www.jiaokey.com/tag/生物课外活动的设计与实施.html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