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书名：县级市政府职能及机构设置探讨</w:t>
      </w:r>
    </w:p>
    <w:p>
      <w:r>
        <w:t>作者：田穗生主编；罗斌，邹期林副主编</w:t>
      </w:r>
    </w:p>
    <w:p>
      <w:r>
        <w:t>出版社：武汉：湖北人民出版社</w:t>
      </w:r>
    </w:p>
    <w:p>
      <w:r>
        <w:t>出版日期：1989</w:t>
      </w:r>
    </w:p>
    <w:p>
      <w:r>
        <w:t>总页数：300</w:t>
      </w:r>
    </w:p>
    <w:p>
      <w:r>
        <w:t>更多请访问教客网: www.jiaokey.com</w:t>
      </w:r>
    </w:p>
    <w:p>
      <w:r>
        <w:t>县级市政府职能及机构设置探讨 评论地址：https://www.jiaokey.com/book/detail/14120146.html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