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书名：最高人民法院审理建设工程案件裁判规则解析</w:t>
      </w:r>
    </w:p>
    <w:p>
      <w:r>
        <w:t>作者：周月萍团队主编</w:t>
      </w:r>
    </w:p>
    <w:p>
      <w:r>
        <w:t>出版社：北京：法律出版社</w:t>
      </w:r>
    </w:p>
    <w:p>
      <w:r>
        <w:t>出版日期：2016.06</w:t>
      </w:r>
    </w:p>
    <w:p>
      <w:r>
        <w:t>总页数：365</w:t>
      </w:r>
    </w:p>
    <w:p>
      <w:r>
        <w:t>更多请访问教客网: www.jiaokey.com</w:t>
      </w:r>
    </w:p>
    <w:p>
      <w:r>
        <w:t>最高人民法院审理建设工程案件裁判规则解析 评论地址：https://www.jiaokey.com/book/detail/14123319.html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