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书名：坚持教育本真，拓展种植课程内涵  上海市浦东新区合庆幼儿园种植活动成果集</w:t>
      </w:r>
    </w:p>
    <w:p>
      <w:r>
        <w:t>作者：倪晓燕编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总页数：334</w:t>
      </w:r>
    </w:p>
    <w:p>
      <w:r>
        <w:t>更多请访问教客网: www.jiaokey.com</w:t>
      </w:r>
    </w:p>
    <w:p>
      <w:r>
        <w:t>坚持教育本真，拓展种植课程内涵  上海市浦东新区合庆幼儿园种植活动成果集 评论地址：https://www.jiaokey.com/book/detail/14125908.html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