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沃尔夫金色童话  最欢快的动物故事</w:t>
      </w:r>
    </w:p>
    <w:p>
      <w:r>
        <w:rPr>
          <w:rFonts w:ascii="宋体" w:hAnsi="宋体" w:eastAsia="宋体"/>
          <w:sz w:val="24"/>
        </w:rPr>
        <w:t>（意）安娜·卡萨利文；（意）托尼·沃文夫图；郭颖平译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沃尔夫金色童话  最欢快的动物故事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（意）安娜·卡萨利文；（意）托尼·沃文夫图；郭颖平译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本书出售、求购地址：https://www.jiaokey.com/book/detail/14130709.html</w:t>
      </w:r>
    </w:p>
    <w:p>
      <w:r>
        <w:t>更多相关图书推荐：https://www.jiaokey.com</w:t>
      </w:r>
    </w:p>
    <w:p>
      <w:r>
        <w:t>（意）安娜·卡萨利文；（意）托尼·沃文夫图；郭颖平译 其他作品：https://www.jiaokey.com/tag/（意）安娜·卡萨利文；（意）托尼·沃文夫图；郭颖平译.html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关键词搜索：https://www.jiaokey.com/tag/沃尔夫金色童话  最欢快的动物故事.html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