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红烛颂  江龙先生纪念集</w:t>
      </w:r>
    </w:p>
    <w:p>
      <w:r>
        <w:rPr>
          <w:rFonts w:ascii="宋体" w:hAnsi="宋体" w:eastAsia="宋体"/>
          <w:sz w:val="24"/>
        </w:rPr>
        <w:t>江龙先生逝世一周年纪念会筹备组编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红烛颂  江龙先生纪念集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江龙先生逝世一周年纪念会筹备组编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本书出售、求购地址：https://www.jiaokey.com/book/detail/14130830.html</w:t>
      </w:r>
    </w:p>
    <w:p>
      <w:r>
        <w:t>更多相关图书推荐：https://www.jiaokey.com</w:t>
      </w:r>
    </w:p>
    <w:p>
      <w:r>
        <w:t>江龙先生逝世一周年纪念会筹备组编 其他作品：https://www.jiaokey.com/tag/江龙先生逝世一周年纪念会筹备组编.html</w:t>
      </w:r>
    </w:p>
    <w:p>
      <w:r>
        <w:t>关键词搜索：https://www.jiaokey.com/tag/红烛颂  江龙先生纪念集.html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